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F37A76" w:rsidR="00152A13" w:rsidRPr="00856508" w:rsidRDefault="00B759D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Nadadores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FB166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59D1" w:rsidRPr="00B759D1">
              <w:rPr>
                <w:rFonts w:ascii="Tahoma" w:hAnsi="Tahoma" w:cs="Tahoma"/>
                <w:color w:val="2D2D2D"/>
                <w:spacing w:val="-4"/>
              </w:rPr>
              <w:t>Sheila</w:t>
            </w:r>
            <w:r w:rsidR="00B759D1" w:rsidRPr="00B759D1">
              <w:rPr>
                <w:rFonts w:ascii="Tahoma" w:hAnsi="Tahoma" w:cs="Tahoma"/>
                <w:color w:val="2D2D2D"/>
                <w:spacing w:val="-11"/>
              </w:rPr>
              <w:t xml:space="preserve"> </w:t>
            </w:r>
            <w:r w:rsidR="00B759D1" w:rsidRPr="00B759D1">
              <w:rPr>
                <w:rFonts w:ascii="Tahoma" w:hAnsi="Tahoma" w:cs="Tahoma"/>
                <w:color w:val="2A2A2A"/>
                <w:spacing w:val="-4"/>
              </w:rPr>
              <w:t>Lucero</w:t>
            </w:r>
            <w:r w:rsidR="00B759D1" w:rsidRPr="00B759D1">
              <w:rPr>
                <w:rFonts w:ascii="Tahoma" w:hAnsi="Tahoma" w:cs="Tahoma"/>
                <w:color w:val="2A2A2A"/>
                <w:spacing w:val="6"/>
              </w:rPr>
              <w:t xml:space="preserve"> </w:t>
            </w:r>
            <w:r w:rsidR="00B759D1" w:rsidRPr="00B759D1">
              <w:rPr>
                <w:rFonts w:ascii="Tahoma" w:hAnsi="Tahoma" w:cs="Tahoma"/>
                <w:color w:val="111111"/>
                <w:spacing w:val="-4"/>
              </w:rPr>
              <w:t>Sánchez</w:t>
            </w:r>
            <w:r w:rsidR="00B759D1" w:rsidRPr="00B759D1">
              <w:rPr>
                <w:rFonts w:ascii="Tahoma" w:hAnsi="Tahoma" w:cs="Tahoma"/>
                <w:color w:val="111111"/>
                <w:spacing w:val="-3"/>
              </w:rPr>
              <w:t xml:space="preserve"> </w:t>
            </w:r>
            <w:r w:rsidR="00B759D1" w:rsidRPr="00B759D1">
              <w:rPr>
                <w:rFonts w:ascii="Tahoma" w:hAnsi="Tahoma" w:cs="Tahoma"/>
                <w:color w:val="0A0A0A"/>
                <w:spacing w:val="-4"/>
              </w:rPr>
              <w:t>Leyva</w:t>
            </w:r>
          </w:p>
          <w:p w14:paraId="5CF81E1E" w14:textId="6E3DC28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621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 w:rsid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1A31B9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F57A2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759D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759D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759D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759D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F9BCFB6" w:rsidR="00BE4E1F" w:rsidRPr="00B759D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F57A2"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759D1" w:rsidRPr="00B759D1">
              <w:rPr>
                <w:rFonts w:ascii="Tahoma" w:hAnsi="Tahoma" w:cs="Tahoma"/>
                <w:color w:val="181818"/>
              </w:rPr>
              <w:t>Secundaría</w:t>
            </w:r>
            <w:r w:rsidR="00B759D1" w:rsidRPr="00B759D1">
              <w:rPr>
                <w:rFonts w:ascii="Tahoma" w:hAnsi="Tahoma" w:cs="Tahoma"/>
                <w:color w:val="181818"/>
                <w:spacing w:val="20"/>
              </w:rPr>
              <w:t xml:space="preserve"> </w:t>
            </w:r>
            <w:r w:rsidR="00B759D1" w:rsidRPr="00B759D1">
              <w:rPr>
                <w:rFonts w:ascii="Tahoma" w:hAnsi="Tahoma" w:cs="Tahoma"/>
                <w:color w:val="0C0C0C"/>
                <w:spacing w:val="-2"/>
              </w:rPr>
              <w:t>Técnica</w:t>
            </w:r>
          </w:p>
          <w:p w14:paraId="3E0D423A" w14:textId="744956C1" w:rsidR="00BA3E7F" w:rsidRPr="00B759D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1F57A2"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759D1" w:rsidRPr="00B759D1">
              <w:rPr>
                <w:rFonts w:ascii="Tahoma" w:hAnsi="Tahoma" w:cs="Tahoma"/>
                <w:color w:val="0C0C0C"/>
                <w:w w:val="90"/>
              </w:rPr>
              <w:t>2008-</w:t>
            </w:r>
            <w:r w:rsidR="00B759D1" w:rsidRPr="00B759D1">
              <w:rPr>
                <w:rFonts w:ascii="Tahoma" w:hAnsi="Tahoma" w:cs="Tahoma"/>
                <w:color w:val="0C0C0C"/>
                <w:spacing w:val="-2"/>
                <w:w w:val="90"/>
              </w:rPr>
              <w:t>2011</w:t>
            </w:r>
          </w:p>
          <w:p w14:paraId="1DB281C4" w14:textId="4171CB35" w:rsidR="00BA3E7F" w:rsidRPr="00B759D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F57A2" w:rsidRPr="00B759D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759D1" w:rsidRPr="00B759D1">
              <w:rPr>
                <w:rFonts w:ascii="Tahoma" w:hAnsi="Tahoma" w:cs="Tahoma"/>
                <w:color w:val="050505"/>
              </w:rPr>
              <w:t xml:space="preserve">Esc. </w:t>
            </w:r>
            <w:r w:rsidR="00B759D1" w:rsidRPr="00B759D1">
              <w:rPr>
                <w:rFonts w:ascii="Tahoma" w:hAnsi="Tahoma" w:cs="Tahoma"/>
                <w:color w:val="1C1C1C"/>
              </w:rPr>
              <w:t>Sec.</w:t>
            </w:r>
            <w:r w:rsidR="00B759D1" w:rsidRPr="00B759D1">
              <w:rPr>
                <w:rFonts w:ascii="Tahoma" w:hAnsi="Tahoma" w:cs="Tahoma"/>
                <w:color w:val="1C1C1C"/>
                <w:spacing w:val="-11"/>
              </w:rPr>
              <w:t xml:space="preserve"> </w:t>
            </w:r>
            <w:proofErr w:type="spellStart"/>
            <w:r w:rsidR="00B759D1" w:rsidRPr="00B759D1">
              <w:rPr>
                <w:rFonts w:ascii="Tahoma" w:hAnsi="Tahoma" w:cs="Tahoma"/>
              </w:rPr>
              <w:t>Téc</w:t>
            </w:r>
            <w:proofErr w:type="spellEnd"/>
            <w:r w:rsidR="00B759D1" w:rsidRPr="00B759D1">
              <w:rPr>
                <w:rFonts w:ascii="Tahoma" w:hAnsi="Tahoma" w:cs="Tahoma"/>
              </w:rPr>
              <w:t>.</w:t>
            </w:r>
            <w:r w:rsidR="00B759D1" w:rsidRPr="00B759D1">
              <w:rPr>
                <w:rFonts w:ascii="Tahoma" w:hAnsi="Tahoma" w:cs="Tahoma"/>
                <w:spacing w:val="-7"/>
              </w:rPr>
              <w:t xml:space="preserve"> </w:t>
            </w:r>
            <w:r w:rsidR="00B759D1" w:rsidRPr="00B759D1">
              <w:rPr>
                <w:rFonts w:ascii="Tahoma" w:hAnsi="Tahoma" w:cs="Tahoma"/>
              </w:rPr>
              <w:t>No.31,</w:t>
            </w:r>
            <w:r w:rsidR="00B759D1" w:rsidRPr="00B759D1">
              <w:rPr>
                <w:rFonts w:ascii="Tahoma" w:hAnsi="Tahoma" w:cs="Tahoma"/>
              </w:rPr>
              <w:t xml:space="preserve"> Ángel</w:t>
            </w:r>
            <w:r w:rsidR="00B759D1" w:rsidRPr="00B759D1">
              <w:rPr>
                <w:rFonts w:ascii="Tahoma" w:hAnsi="Tahoma" w:cs="Tahoma"/>
                <w:spacing w:val="15"/>
              </w:rPr>
              <w:t xml:space="preserve"> </w:t>
            </w:r>
            <w:r w:rsidR="00B759D1" w:rsidRPr="00B759D1">
              <w:rPr>
                <w:rFonts w:ascii="Tahoma" w:hAnsi="Tahoma" w:cs="Tahoma"/>
                <w:spacing w:val="15"/>
              </w:rPr>
              <w:t>Martínez</w:t>
            </w:r>
          </w:p>
          <w:p w14:paraId="6428F5BF" w14:textId="77777777" w:rsidR="00856508" w:rsidRPr="00B759D1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B759D1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759D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759D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6081A4A" w:rsidR="00AA1544" w:rsidRPr="00B759D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759D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A29FA15" w14:textId="77777777" w:rsidR="00B759D1" w:rsidRPr="00B759D1" w:rsidRDefault="00B759D1" w:rsidP="00B759D1">
            <w:pPr>
              <w:spacing w:before="307" w:line="268" w:lineRule="exact"/>
              <w:ind w:left="139"/>
              <w:rPr>
                <w:rFonts w:ascii="Tahoma" w:hAnsi="Tahoma" w:cs="Tahoma"/>
              </w:rPr>
            </w:pPr>
            <w:r w:rsidRPr="00B759D1">
              <w:rPr>
                <w:rFonts w:ascii="Tahoma" w:hAnsi="Tahoma" w:cs="Tahoma"/>
                <w:color w:val="070707"/>
              </w:rPr>
              <w:t>Empresa:</w:t>
            </w:r>
            <w:r w:rsidRPr="00B759D1">
              <w:rPr>
                <w:rFonts w:ascii="Tahoma" w:hAnsi="Tahoma" w:cs="Tahoma"/>
                <w:color w:val="070707"/>
                <w:spacing w:val="-17"/>
              </w:rPr>
              <w:t xml:space="preserve"> </w:t>
            </w:r>
            <w:r w:rsidRPr="00B759D1">
              <w:rPr>
                <w:rFonts w:ascii="Tahoma" w:hAnsi="Tahoma" w:cs="Tahoma"/>
              </w:rPr>
              <w:t>Instituto</w:t>
            </w:r>
            <w:r w:rsidRPr="00B759D1">
              <w:rPr>
                <w:rFonts w:ascii="Tahoma" w:hAnsi="Tahoma" w:cs="Tahoma"/>
                <w:spacing w:val="-17"/>
              </w:rPr>
              <w:t xml:space="preserve"> </w:t>
            </w:r>
            <w:r w:rsidRPr="00B759D1">
              <w:rPr>
                <w:rFonts w:ascii="Tahoma" w:hAnsi="Tahoma" w:cs="Tahoma"/>
              </w:rPr>
              <w:t>Electoral</w:t>
            </w:r>
            <w:r w:rsidRPr="00B759D1">
              <w:rPr>
                <w:rFonts w:ascii="Tahoma" w:hAnsi="Tahoma" w:cs="Tahoma"/>
                <w:spacing w:val="-12"/>
              </w:rPr>
              <w:t xml:space="preserve"> </w:t>
            </w:r>
            <w:r w:rsidRPr="00B759D1">
              <w:rPr>
                <w:rFonts w:ascii="Tahoma" w:hAnsi="Tahoma" w:cs="Tahoma"/>
                <w:color w:val="151515"/>
              </w:rPr>
              <w:t>de</w:t>
            </w:r>
            <w:r w:rsidRPr="00B759D1">
              <w:rPr>
                <w:rFonts w:ascii="Tahoma" w:hAnsi="Tahoma" w:cs="Tahoma"/>
                <w:color w:val="151515"/>
                <w:spacing w:val="-17"/>
              </w:rPr>
              <w:t xml:space="preserve"> </w:t>
            </w:r>
            <w:r w:rsidRPr="00B759D1">
              <w:rPr>
                <w:rFonts w:ascii="Tahoma" w:hAnsi="Tahoma" w:cs="Tahoma"/>
                <w:color w:val="0E0E0E"/>
                <w:spacing w:val="-2"/>
              </w:rPr>
              <w:t>Coahuila</w:t>
            </w:r>
          </w:p>
          <w:p w14:paraId="576BBB4A" w14:textId="77777777" w:rsidR="00B759D1" w:rsidRPr="00B759D1" w:rsidRDefault="00B759D1" w:rsidP="00B759D1">
            <w:pPr>
              <w:pStyle w:val="Textoindependiente"/>
              <w:spacing w:line="278" w:lineRule="exact"/>
              <w:ind w:left="133"/>
              <w:rPr>
                <w:rFonts w:ascii="Tahoma" w:hAnsi="Tahoma" w:cs="Tahoma"/>
                <w:sz w:val="22"/>
                <w:szCs w:val="22"/>
              </w:rPr>
            </w:pPr>
            <w:r w:rsidRPr="00B759D1">
              <w:rPr>
                <w:rFonts w:ascii="Tahoma" w:hAnsi="Tahoma" w:cs="Tahoma"/>
                <w:color w:val="0A0A0A"/>
                <w:w w:val="90"/>
                <w:sz w:val="22"/>
                <w:szCs w:val="22"/>
              </w:rPr>
              <w:t>Periodo:</w:t>
            </w:r>
            <w:r w:rsidRPr="00B759D1">
              <w:rPr>
                <w:rFonts w:ascii="Tahoma" w:hAnsi="Tahoma" w:cs="Tahoma"/>
                <w:color w:val="0A0A0A"/>
                <w:spacing w:val="17"/>
                <w:sz w:val="22"/>
                <w:szCs w:val="22"/>
              </w:rPr>
              <w:t xml:space="preserve"> </w:t>
            </w:r>
            <w:r w:rsidRPr="00B759D1">
              <w:rPr>
                <w:rFonts w:ascii="Tahoma" w:hAnsi="Tahoma" w:cs="Tahoma"/>
                <w:w w:val="90"/>
                <w:sz w:val="22"/>
                <w:szCs w:val="22"/>
              </w:rPr>
              <w:t>2022-</w:t>
            </w:r>
            <w:r w:rsidRPr="00B759D1">
              <w:rPr>
                <w:rFonts w:ascii="Tahoma" w:hAnsi="Tahoma" w:cs="Tahoma"/>
                <w:spacing w:val="-2"/>
                <w:w w:val="90"/>
                <w:sz w:val="22"/>
                <w:szCs w:val="22"/>
              </w:rPr>
              <w:t>2023.</w:t>
            </w:r>
          </w:p>
          <w:p w14:paraId="5AFCE08B" w14:textId="77777777" w:rsidR="00B759D1" w:rsidRPr="00B759D1" w:rsidRDefault="00B759D1" w:rsidP="00B759D1">
            <w:pPr>
              <w:spacing w:line="275" w:lineRule="exact"/>
              <w:ind w:left="131"/>
              <w:rPr>
                <w:rFonts w:ascii="Tahoma" w:hAnsi="Tahoma" w:cs="Tahoma"/>
              </w:rPr>
            </w:pPr>
            <w:r w:rsidRPr="00B759D1">
              <w:rPr>
                <w:rFonts w:ascii="Tahoma" w:hAnsi="Tahoma" w:cs="Tahoma"/>
                <w:color w:val="0C0C0C"/>
                <w:spacing w:val="-6"/>
              </w:rPr>
              <w:t>Cargo:</w:t>
            </w:r>
            <w:r w:rsidRPr="00B759D1">
              <w:rPr>
                <w:rFonts w:ascii="Tahoma" w:hAnsi="Tahoma" w:cs="Tahoma"/>
                <w:color w:val="0C0C0C"/>
                <w:spacing w:val="-7"/>
              </w:rPr>
              <w:t xml:space="preserve"> </w:t>
            </w:r>
            <w:proofErr w:type="gramStart"/>
            <w:r w:rsidRPr="00B759D1">
              <w:rPr>
                <w:rFonts w:ascii="Tahoma" w:hAnsi="Tahoma" w:cs="Tahoma"/>
                <w:color w:val="030303"/>
                <w:spacing w:val="-6"/>
              </w:rPr>
              <w:t>Secretaria</w:t>
            </w:r>
            <w:proofErr w:type="gramEnd"/>
            <w:r w:rsidRPr="00B759D1">
              <w:rPr>
                <w:rFonts w:ascii="Tahoma" w:hAnsi="Tahoma" w:cs="Tahoma"/>
                <w:color w:val="030303"/>
                <w:spacing w:val="13"/>
              </w:rPr>
              <w:t xml:space="preserve"> </w:t>
            </w:r>
            <w:r w:rsidRPr="00B759D1">
              <w:rPr>
                <w:rFonts w:ascii="Tahoma" w:hAnsi="Tahoma" w:cs="Tahoma"/>
                <w:spacing w:val="-6"/>
              </w:rPr>
              <w:t>Administrativa.</w:t>
            </w:r>
          </w:p>
          <w:p w14:paraId="09F05F26" w14:textId="77777777" w:rsidR="00BA3E7F" w:rsidRPr="00B759D1" w:rsidRDefault="00BA3E7F" w:rsidP="000D3A6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7A39" w14:textId="77777777" w:rsidR="006F0322" w:rsidRDefault="006F0322" w:rsidP="00527FC7">
      <w:pPr>
        <w:spacing w:after="0" w:line="240" w:lineRule="auto"/>
      </w:pPr>
      <w:r>
        <w:separator/>
      </w:r>
    </w:p>
  </w:endnote>
  <w:endnote w:type="continuationSeparator" w:id="0">
    <w:p w14:paraId="7D0AC761" w14:textId="77777777" w:rsidR="006F0322" w:rsidRDefault="006F032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BA50" w14:textId="77777777" w:rsidR="006F0322" w:rsidRDefault="006F0322" w:rsidP="00527FC7">
      <w:pPr>
        <w:spacing w:after="0" w:line="240" w:lineRule="auto"/>
      </w:pPr>
      <w:r>
        <w:separator/>
      </w:r>
    </w:p>
  </w:footnote>
  <w:footnote w:type="continuationSeparator" w:id="0">
    <w:p w14:paraId="3D5852D8" w14:textId="77777777" w:rsidR="006F0322" w:rsidRDefault="006F032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3A6D"/>
    <w:rsid w:val="000E33A3"/>
    <w:rsid w:val="0013601D"/>
    <w:rsid w:val="00145341"/>
    <w:rsid w:val="00152A13"/>
    <w:rsid w:val="00195622"/>
    <w:rsid w:val="001B3523"/>
    <w:rsid w:val="001B3B71"/>
    <w:rsid w:val="001B3D03"/>
    <w:rsid w:val="001D16F8"/>
    <w:rsid w:val="001E0FB9"/>
    <w:rsid w:val="001E2C65"/>
    <w:rsid w:val="001F057E"/>
    <w:rsid w:val="001F57A2"/>
    <w:rsid w:val="00221C8E"/>
    <w:rsid w:val="0023348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1D0"/>
    <w:rsid w:val="00527FC7"/>
    <w:rsid w:val="00552D21"/>
    <w:rsid w:val="0055309F"/>
    <w:rsid w:val="005617C3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0322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E67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3191"/>
    <w:rsid w:val="00975F80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59D1"/>
    <w:rsid w:val="00B81865"/>
    <w:rsid w:val="00B82068"/>
    <w:rsid w:val="00B823C7"/>
    <w:rsid w:val="00B842C1"/>
    <w:rsid w:val="00B94393"/>
    <w:rsid w:val="00BA00C1"/>
    <w:rsid w:val="00BA0248"/>
    <w:rsid w:val="00BA3E7F"/>
    <w:rsid w:val="00BA73C2"/>
    <w:rsid w:val="00BD679D"/>
    <w:rsid w:val="00BE4E1F"/>
    <w:rsid w:val="00BF29A8"/>
    <w:rsid w:val="00BF7000"/>
    <w:rsid w:val="00C073DE"/>
    <w:rsid w:val="00C1683B"/>
    <w:rsid w:val="00C514B6"/>
    <w:rsid w:val="00C94FED"/>
    <w:rsid w:val="00CB4852"/>
    <w:rsid w:val="00CE7872"/>
    <w:rsid w:val="00D067C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FE7"/>
    <w:rsid w:val="00EC5C6C"/>
    <w:rsid w:val="00F2497D"/>
    <w:rsid w:val="00F333C9"/>
    <w:rsid w:val="00F51626"/>
    <w:rsid w:val="00F6215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B75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59D1"/>
    <w:rPr>
      <w:rFonts w:ascii="Calibri" w:eastAsia="Calibri" w:hAnsi="Calibri" w:cs="Calibri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2022-05-18T14:55:00Z</cp:lastPrinted>
  <dcterms:created xsi:type="dcterms:W3CDTF">2024-01-07T01:12:00Z</dcterms:created>
  <dcterms:modified xsi:type="dcterms:W3CDTF">2024-01-07T01:12:00Z</dcterms:modified>
</cp:coreProperties>
</file>